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5B50" w14:textId="77777777" w:rsidR="006568B9" w:rsidRPr="00B207B8" w:rsidRDefault="006568B9" w:rsidP="006568B9">
      <w:pPr>
        <w:spacing w:after="0" w:line="240" w:lineRule="auto"/>
        <w:ind w:left="360"/>
        <w:jc w:val="center"/>
        <w:rPr>
          <w:rFonts w:cs="Calibri"/>
          <w:b/>
          <w:sz w:val="28"/>
          <w:szCs w:val="28"/>
        </w:rPr>
      </w:pPr>
      <w:r w:rsidRPr="00B207B8">
        <w:rPr>
          <w:rFonts w:cs="Calibri"/>
          <w:b/>
          <w:sz w:val="28"/>
          <w:szCs w:val="28"/>
        </w:rPr>
        <w:t xml:space="preserve">Oświadczenie Pracodawcy </w:t>
      </w:r>
    </w:p>
    <w:p w14:paraId="7C13EF44" w14:textId="28CCD168" w:rsidR="006568B9" w:rsidRPr="00B207B8" w:rsidRDefault="006568B9" w:rsidP="006568B9">
      <w:pPr>
        <w:spacing w:after="0" w:line="240" w:lineRule="auto"/>
        <w:ind w:left="360"/>
        <w:jc w:val="center"/>
        <w:rPr>
          <w:rFonts w:cs="Calibri"/>
          <w:sz w:val="24"/>
          <w:szCs w:val="24"/>
        </w:rPr>
      </w:pPr>
      <w:r w:rsidRPr="00B207B8">
        <w:rPr>
          <w:rFonts w:cs="Calibri"/>
          <w:sz w:val="24"/>
          <w:szCs w:val="24"/>
        </w:rPr>
        <w:t xml:space="preserve">o spełnianiu Priorytetu </w:t>
      </w:r>
      <w:r w:rsidR="00EE0C12" w:rsidRPr="00B207B8">
        <w:rPr>
          <w:rFonts w:cs="Calibri"/>
          <w:sz w:val="24"/>
          <w:szCs w:val="24"/>
        </w:rPr>
        <w:t xml:space="preserve">KFS </w:t>
      </w:r>
      <w:r w:rsidRPr="00B207B8">
        <w:rPr>
          <w:rFonts w:cs="Calibri"/>
          <w:sz w:val="24"/>
          <w:szCs w:val="24"/>
        </w:rPr>
        <w:t xml:space="preserve">nr </w:t>
      </w:r>
      <w:r w:rsidR="00395ECC" w:rsidRPr="00B207B8">
        <w:rPr>
          <w:rFonts w:cs="Calibri"/>
          <w:sz w:val="24"/>
          <w:szCs w:val="24"/>
        </w:rPr>
        <w:t>14</w:t>
      </w:r>
    </w:p>
    <w:p w14:paraId="4B0BE6D9" w14:textId="77777777" w:rsidR="00446BC8" w:rsidRPr="00B207B8" w:rsidRDefault="00446BC8" w:rsidP="006568B9">
      <w:pPr>
        <w:spacing w:after="0" w:line="240" w:lineRule="auto"/>
        <w:ind w:left="360"/>
        <w:jc w:val="center"/>
        <w:rPr>
          <w:rFonts w:cs="Calibri"/>
          <w:sz w:val="24"/>
          <w:szCs w:val="24"/>
        </w:rPr>
      </w:pPr>
    </w:p>
    <w:p w14:paraId="59BDCFC6" w14:textId="77777777" w:rsidR="00395ECC" w:rsidRPr="00B207B8" w:rsidRDefault="00395ECC" w:rsidP="00B207B8">
      <w:pPr>
        <w:spacing w:after="0" w:line="240" w:lineRule="auto"/>
        <w:rPr>
          <w:rFonts w:cs="Calibri"/>
          <w:sz w:val="24"/>
          <w:szCs w:val="24"/>
        </w:rPr>
      </w:pPr>
      <w:r w:rsidRPr="00B207B8">
        <w:rPr>
          <w:rFonts w:cs="Calibri"/>
          <w:sz w:val="24"/>
          <w:szCs w:val="24"/>
        </w:rPr>
        <w:t>Wsparcie rozwoju umiejętności i kwalifikacji w związku z wprowadzaniem elastycznego czasu pracy z zachowaniem poziomu wynagrodzenia lub rozpowszechnianie w firmach work-life balance</w:t>
      </w:r>
    </w:p>
    <w:p w14:paraId="564B802A" w14:textId="77777777" w:rsidR="00395ECC" w:rsidRPr="00B207B8" w:rsidRDefault="00395ECC" w:rsidP="00446BC8">
      <w:pPr>
        <w:spacing w:after="0"/>
        <w:rPr>
          <w:rFonts w:cs="Calibri"/>
          <w:sz w:val="24"/>
          <w:szCs w:val="24"/>
        </w:rPr>
      </w:pPr>
    </w:p>
    <w:p w14:paraId="74BEBEE4" w14:textId="77C0B6C8" w:rsidR="00716CBE" w:rsidRPr="00B207B8" w:rsidRDefault="00716CBE" w:rsidP="00446BC8">
      <w:pPr>
        <w:spacing w:after="0"/>
        <w:rPr>
          <w:rFonts w:cs="Calibri"/>
          <w:sz w:val="24"/>
          <w:szCs w:val="24"/>
        </w:rPr>
      </w:pPr>
      <w:r w:rsidRPr="00B207B8">
        <w:rPr>
          <w:rFonts w:cs="Calibri"/>
          <w:sz w:val="24"/>
          <w:szCs w:val="24"/>
        </w:rPr>
        <w:t xml:space="preserve">Oświadczam/y w imieniu swoim lub podmiotu, który reprezentuję, że </w:t>
      </w:r>
      <w:r w:rsidR="00E51D08" w:rsidRPr="00B207B8">
        <w:rPr>
          <w:rFonts w:cs="Calibri"/>
          <w:sz w:val="24"/>
          <w:szCs w:val="24"/>
        </w:rPr>
        <w:t>p</w:t>
      </w:r>
      <w:r w:rsidRPr="00B207B8">
        <w:rPr>
          <w:rFonts w:cs="Calibri"/>
          <w:sz w:val="24"/>
          <w:szCs w:val="24"/>
        </w:rPr>
        <w:t>racownik/</w:t>
      </w:r>
      <w:r w:rsidR="00395ECC" w:rsidRPr="00B207B8">
        <w:rPr>
          <w:rFonts w:cs="Calibri"/>
          <w:sz w:val="24"/>
          <w:szCs w:val="24"/>
        </w:rPr>
        <w:t>p</w:t>
      </w:r>
      <w:r w:rsidRPr="00B207B8">
        <w:rPr>
          <w:rFonts w:cs="Calibri"/>
          <w:sz w:val="24"/>
          <w:szCs w:val="24"/>
        </w:rPr>
        <w:t xml:space="preserve">racodawca:  </w:t>
      </w:r>
    </w:p>
    <w:p w14:paraId="75FB7F4A" w14:textId="77777777" w:rsidR="00E51D08" w:rsidRPr="00B207B8" w:rsidRDefault="00E51D08" w:rsidP="00716CBE">
      <w:pPr>
        <w:spacing w:after="0"/>
        <w:rPr>
          <w:rFonts w:cs="Calibri"/>
          <w:sz w:val="24"/>
          <w:szCs w:val="24"/>
        </w:rPr>
      </w:pPr>
    </w:p>
    <w:p w14:paraId="479A60D2" w14:textId="612F013C" w:rsidR="00716CBE" w:rsidRPr="00B207B8" w:rsidRDefault="00716CBE" w:rsidP="00716CBE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B207B8">
        <w:rPr>
          <w:rFonts w:ascii="Calibri" w:hAnsi="Calibri" w:cs="Calibri"/>
          <w:sz w:val="24"/>
          <w:szCs w:val="24"/>
        </w:rPr>
        <w:t>…………………………..………</w:t>
      </w:r>
    </w:p>
    <w:p w14:paraId="7716FA23" w14:textId="77777777" w:rsidR="00716CBE" w:rsidRPr="00B207B8" w:rsidRDefault="00716CBE" w:rsidP="00716CBE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592C4BC8" w14:textId="77777777" w:rsidR="00716CBE" w:rsidRPr="00B207B8" w:rsidRDefault="00716CBE" w:rsidP="00716CBE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B207B8">
        <w:rPr>
          <w:rFonts w:ascii="Calibri" w:hAnsi="Calibri" w:cs="Calibri"/>
          <w:sz w:val="24"/>
          <w:szCs w:val="24"/>
        </w:rPr>
        <w:t>…………………………..………</w:t>
      </w:r>
    </w:p>
    <w:p w14:paraId="4BF75BB5" w14:textId="77777777" w:rsidR="00395ECC" w:rsidRPr="00B207B8" w:rsidRDefault="00395ECC" w:rsidP="00395ECC">
      <w:pPr>
        <w:pStyle w:val="Akapitzlist"/>
        <w:rPr>
          <w:rFonts w:ascii="Calibri" w:hAnsi="Calibri" w:cs="Calibri"/>
          <w:sz w:val="24"/>
          <w:szCs w:val="24"/>
        </w:rPr>
      </w:pPr>
    </w:p>
    <w:p w14:paraId="68DF69AC" w14:textId="77777777" w:rsidR="00395ECC" w:rsidRPr="00B207B8" w:rsidRDefault="00395ECC" w:rsidP="00395ECC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B207B8">
        <w:rPr>
          <w:rFonts w:ascii="Calibri" w:hAnsi="Calibri" w:cs="Calibri"/>
          <w:sz w:val="24"/>
          <w:szCs w:val="24"/>
        </w:rPr>
        <w:t>…………………………..………</w:t>
      </w:r>
    </w:p>
    <w:p w14:paraId="26FCD154" w14:textId="77777777" w:rsidR="00395ECC" w:rsidRPr="00B207B8" w:rsidRDefault="00395ECC" w:rsidP="00395ECC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23189996" w14:textId="1697D4E6" w:rsidR="00395ECC" w:rsidRPr="00B207B8" w:rsidRDefault="00446BC8" w:rsidP="00395ECC">
      <w:pPr>
        <w:jc w:val="both"/>
        <w:rPr>
          <w:rFonts w:cs="Calibri"/>
          <w:sz w:val="24"/>
          <w:szCs w:val="24"/>
        </w:rPr>
      </w:pPr>
      <w:r w:rsidRPr="00B207B8">
        <w:rPr>
          <w:rFonts w:cs="Calibri"/>
          <w:sz w:val="24"/>
          <w:szCs w:val="24"/>
        </w:rPr>
        <w:t xml:space="preserve">Wskazany/i do objęcia wsparciem w ramach Priorytetu nr </w:t>
      </w:r>
      <w:r w:rsidR="00395ECC" w:rsidRPr="00B207B8">
        <w:rPr>
          <w:rFonts w:cs="Calibri"/>
          <w:sz w:val="24"/>
          <w:szCs w:val="24"/>
        </w:rPr>
        <w:t>14</w:t>
      </w:r>
      <w:r w:rsidRPr="00B207B8">
        <w:rPr>
          <w:rFonts w:cs="Calibri"/>
          <w:sz w:val="24"/>
          <w:szCs w:val="24"/>
        </w:rPr>
        <w:t xml:space="preserve"> spełnia/ją warunki dostępu do priorytetu tj. kształcenie ustawiczne </w:t>
      </w:r>
      <w:r w:rsidR="00395ECC" w:rsidRPr="00B207B8">
        <w:rPr>
          <w:rFonts w:cs="Calibri"/>
          <w:sz w:val="24"/>
          <w:szCs w:val="24"/>
        </w:rPr>
        <w:t>obejmuje:</w:t>
      </w:r>
    </w:p>
    <w:p w14:paraId="526C0B28" w14:textId="7FB7EF75" w:rsidR="00395ECC" w:rsidRPr="00B207B8" w:rsidRDefault="00395ECC" w:rsidP="00B207B8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207B8">
        <w:rPr>
          <w:rFonts w:ascii="Calibri" w:hAnsi="Calibri" w:cs="Calibri"/>
          <w:sz w:val="24"/>
          <w:szCs w:val="24"/>
        </w:rPr>
        <w:t>Zarządzanie czasem i priorytetami (w tym m. in. techniki efektywnego planowania dnia pracy zdalnej lub w elastycznych godzinach, optymalizacja czasu pracy, priorytetyzacja zadań, zarządzanie stresem związanym z pracą elastyczną)</w:t>
      </w:r>
    </w:p>
    <w:p w14:paraId="2AF7F3E8" w14:textId="77777777" w:rsidR="00395ECC" w:rsidRPr="00B207B8" w:rsidRDefault="00395ECC" w:rsidP="00B207B8">
      <w:pPr>
        <w:pStyle w:val="Akapitzlist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207B8">
        <w:rPr>
          <w:rFonts w:ascii="Calibri" w:hAnsi="Calibri" w:cs="Calibri"/>
          <w:sz w:val="24"/>
          <w:szCs w:val="24"/>
        </w:rPr>
        <w:t>Komunikacja w elastycznym środowisku pracy (w tym m.in. skuteczna komunikacja w zespole pracującym na odległość, budowanie zaufania i współpracy na odległość)</w:t>
      </w:r>
    </w:p>
    <w:p w14:paraId="3AD06FE3" w14:textId="77777777" w:rsidR="00395ECC" w:rsidRPr="00B207B8" w:rsidRDefault="00395ECC" w:rsidP="00B207B8">
      <w:pPr>
        <w:pStyle w:val="Akapitzlist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207B8">
        <w:rPr>
          <w:rFonts w:ascii="Calibri" w:hAnsi="Calibri" w:cs="Calibri"/>
          <w:sz w:val="24"/>
          <w:szCs w:val="24"/>
        </w:rPr>
        <w:t>Work-life balance i jego znaczenie (w tym m.in. równoważenie życia zawodowego i prywatnego, istota odpoczynku i regeneracji, kultura organizacyjna a work-life balance)</w:t>
      </w:r>
    </w:p>
    <w:p w14:paraId="59831207" w14:textId="77777777" w:rsidR="00395ECC" w:rsidRPr="00B207B8" w:rsidRDefault="00395ECC" w:rsidP="00B207B8">
      <w:pPr>
        <w:pStyle w:val="Akapitzlist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207B8">
        <w:rPr>
          <w:rFonts w:ascii="Calibri" w:hAnsi="Calibri" w:cs="Calibri"/>
          <w:sz w:val="24"/>
          <w:szCs w:val="24"/>
        </w:rPr>
        <w:t>Wykorzystanie technologii w elastycznym czasie pracy (w tym m.in. narzędzia do zarządzania czasem i projektami wspierające elastyczność i wydajność w pracy zdalnej)</w:t>
      </w:r>
    </w:p>
    <w:p w14:paraId="7D7B254B" w14:textId="77777777" w:rsidR="00395ECC" w:rsidRPr="00B207B8" w:rsidRDefault="00395ECC" w:rsidP="00B207B8">
      <w:pPr>
        <w:pStyle w:val="Akapitzlist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207B8">
        <w:rPr>
          <w:rFonts w:ascii="Calibri" w:hAnsi="Calibri" w:cs="Calibri"/>
          <w:sz w:val="24"/>
          <w:szCs w:val="24"/>
        </w:rPr>
        <w:t>Motywowanie i wspieranie pracowników (w tym m.in. techniki motywacyjne w środowisku elastycznej pracy, programy wsparcia zdrowia psychicznego i fizycznego)</w:t>
      </w:r>
    </w:p>
    <w:p w14:paraId="27BAE7CF" w14:textId="514FCD13" w:rsidR="00716CBE" w:rsidRDefault="00395ECC" w:rsidP="00B207B8">
      <w:pPr>
        <w:pStyle w:val="Akapitzlist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207B8">
        <w:rPr>
          <w:rFonts w:ascii="Calibri" w:hAnsi="Calibri" w:cs="Calibri"/>
          <w:sz w:val="24"/>
          <w:szCs w:val="24"/>
        </w:rPr>
        <w:t>Zarządzanie efektywnością i wydajnością (w tym m.in. mierzenie wyników w elastycznym systemie pracy zdalnej, ocena efektywności pracy zdalnej)</w:t>
      </w:r>
    </w:p>
    <w:p w14:paraId="35AF10AB" w14:textId="41570F79" w:rsidR="00B207B8" w:rsidRPr="00B207B8" w:rsidRDefault="00B207B8" w:rsidP="00B207B8">
      <w:pPr>
        <w:pStyle w:val="Akapitzlist"/>
        <w:tabs>
          <w:tab w:val="left" w:pos="284"/>
        </w:tabs>
        <w:spacing w:line="240" w:lineRule="auto"/>
        <w:ind w:left="0"/>
        <w:rPr>
          <w:rFonts w:ascii="Calibri" w:hAnsi="Calibri" w:cs="Calibri"/>
          <w:b/>
          <w:bCs/>
          <w:sz w:val="24"/>
          <w:szCs w:val="24"/>
        </w:rPr>
      </w:pPr>
      <w:r w:rsidRPr="00B207B8">
        <w:rPr>
          <w:rFonts w:ascii="Calibri" w:hAnsi="Calibri" w:cs="Calibri"/>
          <w:b/>
          <w:bCs/>
          <w:sz w:val="24"/>
          <w:szCs w:val="24"/>
        </w:rPr>
        <w:t xml:space="preserve">Program wnioskowanego kształcenia </w:t>
      </w:r>
      <w:r w:rsidRPr="00B207B8">
        <w:rPr>
          <w:rFonts w:ascii="Calibri" w:hAnsi="Calibri" w:cs="Calibri"/>
          <w:b/>
          <w:bCs/>
          <w:sz w:val="24"/>
          <w:szCs w:val="24"/>
        </w:rPr>
        <w:t>powinien</w:t>
      </w:r>
      <w:r w:rsidRPr="00B207B8">
        <w:rPr>
          <w:rFonts w:ascii="Calibri" w:hAnsi="Calibri" w:cs="Calibri"/>
          <w:b/>
          <w:bCs/>
          <w:sz w:val="24"/>
          <w:szCs w:val="24"/>
        </w:rPr>
        <w:t xml:space="preserve"> obejmować w/w zakres tematyczny.</w:t>
      </w:r>
    </w:p>
    <w:p w14:paraId="485BAADE" w14:textId="1B674DF2" w:rsidR="00716CBE" w:rsidRPr="00B207B8" w:rsidRDefault="00716CBE" w:rsidP="00716CBE">
      <w:pPr>
        <w:rPr>
          <w:rFonts w:cs="Calibri"/>
          <w:bCs/>
        </w:rPr>
      </w:pPr>
      <w:r w:rsidRPr="00B207B8"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…………………………………………………………………………………………………………………………………………………………………….</w:t>
      </w:r>
    </w:p>
    <w:p w14:paraId="7DEE0231" w14:textId="77777777" w:rsidR="00716CBE" w:rsidRPr="00B207B8" w:rsidRDefault="00716CBE" w:rsidP="00716CBE">
      <w:pPr>
        <w:rPr>
          <w:rFonts w:cs="Calibri"/>
          <w:bCs/>
        </w:rPr>
      </w:pPr>
      <w:r w:rsidRPr="00B207B8"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…………………………………………………………………………………………………………………………………………………………………….</w:t>
      </w:r>
    </w:p>
    <w:p w14:paraId="0B3C6927" w14:textId="77777777" w:rsidR="00716CBE" w:rsidRPr="00B207B8" w:rsidRDefault="00716CBE" w:rsidP="00716CBE">
      <w:pPr>
        <w:rPr>
          <w:rFonts w:cs="Calibri"/>
          <w:bCs/>
        </w:rPr>
      </w:pPr>
      <w:r w:rsidRPr="00B207B8"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…………………………………………………………………………………………………………………………………………………………………….</w:t>
      </w:r>
    </w:p>
    <w:p w14:paraId="279AACAD" w14:textId="77777777" w:rsidR="00716CBE" w:rsidRPr="00B207B8" w:rsidRDefault="00716CBE" w:rsidP="00716CBE">
      <w:pPr>
        <w:spacing w:after="0"/>
        <w:rPr>
          <w:rFonts w:cs="Calibri"/>
          <w:bCs/>
        </w:rPr>
      </w:pPr>
      <w:r w:rsidRPr="00B207B8"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…………………………………………………………………………………………………………………………………………………………………….</w:t>
      </w:r>
    </w:p>
    <w:p w14:paraId="679B0912" w14:textId="54C5C6A4" w:rsidR="00716CBE" w:rsidRPr="00B207B8" w:rsidRDefault="00716CBE" w:rsidP="00512C0B">
      <w:pPr>
        <w:spacing w:after="0"/>
        <w:rPr>
          <w:rFonts w:cs="Calibri"/>
        </w:rPr>
      </w:pPr>
      <w:r w:rsidRPr="00B207B8">
        <w:rPr>
          <w:rFonts w:cs="Calibri"/>
        </w:rPr>
        <w:t>/</w:t>
      </w:r>
      <w:r w:rsidR="00446BC8" w:rsidRPr="00B207B8">
        <w:rPr>
          <w:rFonts w:cs="Calibri"/>
        </w:rPr>
        <w:t xml:space="preserve">opis uzasadniający </w:t>
      </w:r>
      <w:r w:rsidR="00395ECC" w:rsidRPr="00B207B8">
        <w:rPr>
          <w:rFonts w:cs="Calibri"/>
        </w:rPr>
        <w:t xml:space="preserve">związek kształcenia z priorytetem KFS 14 </w:t>
      </w:r>
      <w:r w:rsidRPr="00B207B8">
        <w:rPr>
          <w:rFonts w:cs="Calibri"/>
        </w:rPr>
        <w:t>/</w:t>
      </w:r>
    </w:p>
    <w:p w14:paraId="41B7F32C" w14:textId="77777777" w:rsidR="00716CBE" w:rsidRPr="00B207B8" w:rsidRDefault="00716CBE" w:rsidP="00B207B8">
      <w:pPr>
        <w:rPr>
          <w:rFonts w:cs="Calibri"/>
        </w:rPr>
      </w:pPr>
      <w:r w:rsidRPr="00B207B8">
        <w:rPr>
          <w:rFonts w:cs="Calibri"/>
        </w:rPr>
        <w:br/>
      </w:r>
    </w:p>
    <w:p w14:paraId="48F8AD95" w14:textId="77777777" w:rsidR="00716CBE" w:rsidRPr="00B207B8" w:rsidRDefault="00716CBE" w:rsidP="00E51D08">
      <w:pPr>
        <w:spacing w:after="0" w:line="240" w:lineRule="auto"/>
        <w:jc w:val="both"/>
        <w:rPr>
          <w:rFonts w:cs="Calibri"/>
        </w:rPr>
      </w:pPr>
      <w:r w:rsidRPr="00B207B8">
        <w:rPr>
          <w:rFonts w:cs="Calibri"/>
        </w:rPr>
        <w:t>…………………………………..</w:t>
      </w:r>
      <w:r w:rsidRPr="00B207B8">
        <w:rPr>
          <w:rFonts w:cs="Calibri"/>
        </w:rPr>
        <w:tab/>
      </w:r>
      <w:r w:rsidRPr="00B207B8">
        <w:rPr>
          <w:rFonts w:cs="Calibri"/>
        </w:rPr>
        <w:tab/>
      </w:r>
      <w:r w:rsidRPr="00B207B8">
        <w:rPr>
          <w:rFonts w:cs="Calibri"/>
        </w:rPr>
        <w:tab/>
      </w:r>
      <w:r w:rsidRPr="00B207B8">
        <w:rPr>
          <w:rFonts w:cs="Calibri"/>
        </w:rPr>
        <w:tab/>
      </w:r>
      <w:r w:rsidRPr="00B207B8">
        <w:rPr>
          <w:rFonts w:cs="Calibri"/>
        </w:rPr>
        <w:tab/>
      </w:r>
      <w:r w:rsidRPr="00B207B8">
        <w:rPr>
          <w:rFonts w:cs="Calibri"/>
        </w:rPr>
        <w:tab/>
        <w:t>……………………………………………..</w:t>
      </w:r>
    </w:p>
    <w:p w14:paraId="07281BBA" w14:textId="77777777" w:rsidR="00716CBE" w:rsidRPr="00B207B8" w:rsidRDefault="00716CBE" w:rsidP="00E51D08">
      <w:pPr>
        <w:spacing w:after="0" w:line="240" w:lineRule="auto"/>
        <w:ind w:left="5664" w:hanging="4950"/>
        <w:jc w:val="both"/>
        <w:rPr>
          <w:rFonts w:cs="Calibri"/>
          <w:sz w:val="16"/>
          <w:szCs w:val="16"/>
        </w:rPr>
      </w:pPr>
      <w:r w:rsidRPr="00B207B8">
        <w:rPr>
          <w:rFonts w:cs="Calibri"/>
          <w:sz w:val="16"/>
          <w:szCs w:val="16"/>
        </w:rPr>
        <w:t>/data/</w:t>
      </w:r>
      <w:r w:rsidRPr="00B207B8">
        <w:rPr>
          <w:rFonts w:cs="Calibri"/>
          <w:sz w:val="16"/>
          <w:szCs w:val="16"/>
        </w:rPr>
        <w:tab/>
        <w:t>/podpis i pieczęć Pracodawcy lub osoby uprawnionej do reprezentowania Pracodawcy/</w:t>
      </w:r>
    </w:p>
    <w:p w14:paraId="257057D0" w14:textId="77777777" w:rsidR="00203343" w:rsidRPr="00B207B8" w:rsidRDefault="00203343" w:rsidP="00E51D08">
      <w:pPr>
        <w:spacing w:after="0" w:line="240" w:lineRule="auto"/>
        <w:ind w:left="5664" w:hanging="4950"/>
        <w:jc w:val="both"/>
        <w:rPr>
          <w:rFonts w:cs="Calibri"/>
          <w:sz w:val="16"/>
          <w:szCs w:val="16"/>
        </w:rPr>
      </w:pPr>
    </w:p>
    <w:p w14:paraId="69ECF058" w14:textId="52DE2398" w:rsidR="00203343" w:rsidRPr="00B207B8" w:rsidRDefault="00203343" w:rsidP="00203343">
      <w:pPr>
        <w:spacing w:after="0"/>
        <w:rPr>
          <w:rFonts w:cs="Calibri"/>
          <w:color w:val="EE0000"/>
          <w:sz w:val="24"/>
          <w:szCs w:val="24"/>
        </w:rPr>
      </w:pPr>
      <w:bookmarkStart w:id="0" w:name="_Hlk188870663"/>
      <w:r w:rsidRPr="00B207B8">
        <w:rPr>
          <w:rFonts w:cs="Calibri"/>
          <w:b/>
          <w:bCs/>
          <w:sz w:val="24"/>
          <w:szCs w:val="24"/>
        </w:rPr>
        <w:lastRenderedPageBreak/>
        <w:t xml:space="preserve">Wyjaśnienie do priorytetu nr </w:t>
      </w:r>
      <w:r w:rsidR="00395ECC" w:rsidRPr="00B207B8">
        <w:rPr>
          <w:rFonts w:cs="Calibri"/>
          <w:b/>
          <w:bCs/>
          <w:sz w:val="24"/>
          <w:szCs w:val="24"/>
        </w:rPr>
        <w:t xml:space="preserve">14 </w:t>
      </w:r>
    </w:p>
    <w:bookmarkEnd w:id="0"/>
    <w:p w14:paraId="43793DB8" w14:textId="77777777" w:rsidR="00203343" w:rsidRPr="00B207B8" w:rsidRDefault="00203343" w:rsidP="0020334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21967477" w14:textId="77777777" w:rsidR="00203343" w:rsidRPr="00B207B8" w:rsidRDefault="00203343" w:rsidP="0020334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35246A6B" w14:textId="77777777" w:rsidR="00395ECC" w:rsidRPr="00B207B8" w:rsidRDefault="00395ECC" w:rsidP="00395ECC">
      <w:pPr>
        <w:autoSpaceDE w:val="0"/>
        <w:autoSpaceDN w:val="0"/>
        <w:adjustRightInd w:val="0"/>
        <w:jc w:val="both"/>
        <w:rPr>
          <w:rFonts w:eastAsiaTheme="minorHAnsi" w:cs="Calibri"/>
        </w:rPr>
      </w:pPr>
      <w:r w:rsidRPr="00B207B8">
        <w:rPr>
          <w:rFonts w:eastAsiaTheme="minorHAnsi" w:cs="Calibri"/>
        </w:rPr>
        <w:t>Kwestie wskazane w powyższym priorytecie zostały m.in. podjęte w Konkluzjach Rady w sprawie zapewnienia równowagi między życiem zawodowym a prywatnym oraz równości płci dla wszystkich pokoleń w kontekście wyzwań demograficznych. W dokumencie tym zawarto m.in. apel do państw członkowskich, aby zgodnie ze swoimi kompetencjami, z poszanowaniem roli i autonomii partnerów społecznych oraz uwzględnieniem uwarunkowań krajowych wspierały pracodawców w stosowaniu dostosowanych do indywidualnych potrzeb pracowników rozwiązań, (takich jak praca zdalna) i elastycznej organizacji pracy, w tym systemu skróconego tygodnia pracy lub obniżenia wymiaru czasu pracy.</w:t>
      </w:r>
    </w:p>
    <w:p w14:paraId="28E77D93" w14:textId="647415E2" w:rsidR="00395ECC" w:rsidRPr="00B207B8" w:rsidRDefault="00395ECC" w:rsidP="00395ECC">
      <w:pPr>
        <w:spacing w:before="100" w:beforeAutospacing="1" w:after="100" w:afterAutospacing="1"/>
        <w:rPr>
          <w:rFonts w:cs="Calibri"/>
        </w:rPr>
      </w:pPr>
      <w:r w:rsidRPr="00B207B8">
        <w:rPr>
          <w:rFonts w:cs="Calibri"/>
        </w:rPr>
        <w:t xml:space="preserve">Priorytet adresowany </w:t>
      </w:r>
      <w:r w:rsidR="00B207B8">
        <w:rPr>
          <w:rFonts w:cs="Calibri"/>
        </w:rPr>
        <w:t xml:space="preserve">jest </w:t>
      </w:r>
      <w:r w:rsidRPr="00B207B8">
        <w:rPr>
          <w:rFonts w:cs="Calibri"/>
        </w:rPr>
        <w:t xml:space="preserve">do pracodawców, którzy wprowadzili lub planują wprowadzić  elastyczny czas pracy i rozpowszechniają lub planują rozpowszechniać zasadę work-life balance. </w:t>
      </w:r>
    </w:p>
    <w:p w14:paraId="4E9A1A50" w14:textId="77777777" w:rsidR="00395ECC" w:rsidRPr="00B207B8" w:rsidRDefault="00395ECC" w:rsidP="00395ECC">
      <w:pPr>
        <w:spacing w:before="100" w:beforeAutospacing="1" w:after="100" w:afterAutospacing="1"/>
        <w:jc w:val="both"/>
        <w:rPr>
          <w:rFonts w:cs="Calibri"/>
        </w:rPr>
      </w:pPr>
      <w:r w:rsidRPr="00B207B8">
        <w:rPr>
          <w:rFonts w:cs="Calibri"/>
        </w:rPr>
        <w:t>Wymienione tematy są niezwykle istotne, by wprowadzenie elastycznego czasu pracy oraz promowanie work-life balance było efektywne zarówno dla pracowników, jak i organizacji. Takie szkolenia mogłyby wspierać pracowników, rozwijać ich umiejętności nie tylko w obszarze zarządzania czasem, ale także w kontekście dbania o zdrowie, efektywność w pracy i budowanie lepszych relacji w zespole pracowniczym.</w:t>
      </w:r>
    </w:p>
    <w:p w14:paraId="0C5D823D" w14:textId="77777777" w:rsidR="00203343" w:rsidRPr="00B207B8" w:rsidRDefault="00203343" w:rsidP="00446BC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8BC65F2" w14:textId="77777777" w:rsidR="00716CBE" w:rsidRPr="00B207B8" w:rsidRDefault="00716CBE" w:rsidP="00716CBE">
      <w:pPr>
        <w:rPr>
          <w:rFonts w:cs="Calibri"/>
          <w:sz w:val="16"/>
          <w:szCs w:val="16"/>
        </w:rPr>
      </w:pPr>
    </w:p>
    <w:p w14:paraId="5E9FB14E" w14:textId="77777777" w:rsidR="00716CBE" w:rsidRPr="00B207B8" w:rsidRDefault="00716CBE" w:rsidP="00716CBE">
      <w:pPr>
        <w:rPr>
          <w:rFonts w:cs="Calibri"/>
          <w:sz w:val="16"/>
          <w:szCs w:val="16"/>
        </w:rPr>
      </w:pPr>
    </w:p>
    <w:p w14:paraId="16831C7F" w14:textId="6B74AF97" w:rsidR="006568B9" w:rsidRPr="00B207B8" w:rsidRDefault="006568B9" w:rsidP="00716CBE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  <w:rPr>
          <w:rFonts w:ascii="Calibri" w:hAnsi="Calibri" w:cs="Calibri"/>
        </w:rPr>
      </w:pPr>
    </w:p>
    <w:sectPr w:rsidR="006568B9" w:rsidRPr="00B207B8" w:rsidSect="00203343">
      <w:headerReference w:type="default" r:id="rId7"/>
      <w:pgSz w:w="11906" w:h="16838"/>
      <w:pgMar w:top="993" w:right="991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2D9AC" w14:textId="77777777" w:rsidR="00555F56" w:rsidRDefault="00555F56" w:rsidP="00E7138A">
      <w:pPr>
        <w:spacing w:after="0" w:line="240" w:lineRule="auto"/>
      </w:pPr>
      <w:r>
        <w:separator/>
      </w:r>
    </w:p>
  </w:endnote>
  <w:endnote w:type="continuationSeparator" w:id="0">
    <w:p w14:paraId="2981D8B9" w14:textId="77777777" w:rsidR="00555F56" w:rsidRDefault="00555F56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4BDD" w14:textId="77777777" w:rsidR="00555F56" w:rsidRDefault="00555F56" w:rsidP="00E7138A">
      <w:pPr>
        <w:spacing w:after="0" w:line="240" w:lineRule="auto"/>
      </w:pPr>
      <w:r>
        <w:separator/>
      </w:r>
    </w:p>
  </w:footnote>
  <w:footnote w:type="continuationSeparator" w:id="0">
    <w:p w14:paraId="3A40A4A8" w14:textId="77777777" w:rsidR="00555F56" w:rsidRDefault="00555F56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69DCF3F6" w:rsidR="00E7138A" w:rsidRPr="00AC4DCE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AC4DCE">
      <w:rPr>
        <w:rFonts w:ascii="Calibri" w:hAnsi="Calibri" w:cs="Calibri"/>
        <w:b/>
        <w:bCs/>
      </w:rPr>
      <w:t xml:space="preserve">Załącznik 6 priorytet </w:t>
    </w:r>
    <w:r w:rsidR="00395ECC">
      <w:rPr>
        <w:rFonts w:ascii="Calibri" w:hAnsi="Calibri" w:cs="Calibri"/>
        <w:b/>
        <w:bCs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6BE6"/>
    <w:multiLevelType w:val="hybridMultilevel"/>
    <w:tmpl w:val="3DC4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6B59"/>
    <w:multiLevelType w:val="hybridMultilevel"/>
    <w:tmpl w:val="06A40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63C01"/>
    <w:multiLevelType w:val="hybridMultilevel"/>
    <w:tmpl w:val="D8720D8E"/>
    <w:lvl w:ilvl="0" w:tplc="65829F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0DF0C40"/>
    <w:multiLevelType w:val="hybridMultilevel"/>
    <w:tmpl w:val="4434E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1"/>
  </w:num>
  <w:num w:numId="2" w16cid:durableId="794104348">
    <w:abstractNumId w:val="2"/>
  </w:num>
  <w:num w:numId="3" w16cid:durableId="1002969321">
    <w:abstractNumId w:val="9"/>
  </w:num>
  <w:num w:numId="4" w16cid:durableId="1499615715">
    <w:abstractNumId w:val="6"/>
  </w:num>
  <w:num w:numId="5" w16cid:durableId="1710957676">
    <w:abstractNumId w:val="10"/>
  </w:num>
  <w:num w:numId="6" w16cid:durableId="1840270337">
    <w:abstractNumId w:val="0"/>
  </w:num>
  <w:num w:numId="7" w16cid:durableId="1627733733">
    <w:abstractNumId w:val="4"/>
  </w:num>
  <w:num w:numId="8" w16cid:durableId="2041586016">
    <w:abstractNumId w:val="1"/>
  </w:num>
  <w:num w:numId="9" w16cid:durableId="268314937">
    <w:abstractNumId w:val="3"/>
  </w:num>
  <w:num w:numId="10" w16cid:durableId="1396974216">
    <w:abstractNumId w:val="8"/>
  </w:num>
  <w:num w:numId="11" w16cid:durableId="1233157682">
    <w:abstractNumId w:val="7"/>
  </w:num>
  <w:num w:numId="12" w16cid:durableId="526602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B79C1"/>
    <w:rsid w:val="00203343"/>
    <w:rsid w:val="00206910"/>
    <w:rsid w:val="00244528"/>
    <w:rsid w:val="0026124D"/>
    <w:rsid w:val="002F5327"/>
    <w:rsid w:val="00395ECC"/>
    <w:rsid w:val="003A2CFC"/>
    <w:rsid w:val="00446BC8"/>
    <w:rsid w:val="004E6A50"/>
    <w:rsid w:val="00512C0B"/>
    <w:rsid w:val="00542555"/>
    <w:rsid w:val="00555F56"/>
    <w:rsid w:val="005A59FE"/>
    <w:rsid w:val="005D482F"/>
    <w:rsid w:val="005F7D75"/>
    <w:rsid w:val="006568B9"/>
    <w:rsid w:val="00666265"/>
    <w:rsid w:val="00674EE7"/>
    <w:rsid w:val="006C16BD"/>
    <w:rsid w:val="00716CBE"/>
    <w:rsid w:val="00850D3D"/>
    <w:rsid w:val="00972F96"/>
    <w:rsid w:val="009E5BD9"/>
    <w:rsid w:val="009F75F6"/>
    <w:rsid w:val="00A02B5A"/>
    <w:rsid w:val="00AC4DCE"/>
    <w:rsid w:val="00B207B8"/>
    <w:rsid w:val="00B664F8"/>
    <w:rsid w:val="00BE36B9"/>
    <w:rsid w:val="00C155EE"/>
    <w:rsid w:val="00C170F1"/>
    <w:rsid w:val="00C6705F"/>
    <w:rsid w:val="00C82259"/>
    <w:rsid w:val="00CB09EF"/>
    <w:rsid w:val="00CF0E05"/>
    <w:rsid w:val="00D91BDD"/>
    <w:rsid w:val="00DB61AE"/>
    <w:rsid w:val="00DC1959"/>
    <w:rsid w:val="00DC3404"/>
    <w:rsid w:val="00DD1CC3"/>
    <w:rsid w:val="00DE0075"/>
    <w:rsid w:val="00E3271B"/>
    <w:rsid w:val="00E51D08"/>
    <w:rsid w:val="00E7138A"/>
    <w:rsid w:val="00E727D5"/>
    <w:rsid w:val="00EA2436"/>
    <w:rsid w:val="00EE0C12"/>
    <w:rsid w:val="00F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17</cp:revision>
  <cp:lastPrinted>2023-01-13T09:50:00Z</cp:lastPrinted>
  <dcterms:created xsi:type="dcterms:W3CDTF">2021-02-25T09:19:00Z</dcterms:created>
  <dcterms:modified xsi:type="dcterms:W3CDTF">2025-06-18T08:56:00Z</dcterms:modified>
</cp:coreProperties>
</file>