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5FFF" w14:textId="77777777" w:rsidR="00A61D67" w:rsidRDefault="00A61D67" w:rsidP="00A61D67">
      <w:pPr>
        <w:rPr>
          <w:b/>
          <w:i/>
          <w:sz w:val="20"/>
        </w:rPr>
      </w:pPr>
    </w:p>
    <w:p w14:paraId="76386684" w14:textId="77777777" w:rsidR="00A61D67" w:rsidRPr="00553361" w:rsidRDefault="00A61D67" w:rsidP="00A61D67">
      <w:pPr>
        <w:jc w:val="center"/>
        <w:rPr>
          <w:sz w:val="24"/>
          <w:szCs w:val="24"/>
        </w:rPr>
      </w:pPr>
      <w:r w:rsidRPr="00553361">
        <w:rPr>
          <w:sz w:val="24"/>
          <w:szCs w:val="24"/>
        </w:rPr>
        <w:t>INFORMACJA</w:t>
      </w:r>
    </w:p>
    <w:p w14:paraId="6CC1CE96" w14:textId="77777777" w:rsidR="00A61D67" w:rsidRPr="00553361" w:rsidRDefault="00A61D67" w:rsidP="00A61D67">
      <w:pPr>
        <w:jc w:val="both"/>
        <w:rPr>
          <w:sz w:val="24"/>
          <w:szCs w:val="24"/>
        </w:rPr>
      </w:pPr>
      <w:r w:rsidRPr="00553361">
        <w:rPr>
          <w:sz w:val="24"/>
          <w:szCs w:val="24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621F46CD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Administratorem Pana(i) danych osobowych jest Powiatowy Urząd Pracy w Parczewie z siedzibą w Parczewie, ul. Bema 2, 21-200 Parczew.</w:t>
      </w:r>
    </w:p>
    <w:p w14:paraId="64EC1F7B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 xml:space="preserve"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5" w:history="1">
        <w:r w:rsidRPr="00A558C8">
          <w:rPr>
            <w:rStyle w:val="Hipercze"/>
          </w:rPr>
          <w:t>iod@parczew.praca.gov.pl</w:t>
        </w:r>
      </w:hyperlink>
      <w:r w:rsidRPr="00553361">
        <w:t>.</w:t>
      </w:r>
    </w:p>
    <w:p w14:paraId="518098EF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Dane, w tym dane osobowe przetwarzane są zgodnie z art. 6 ust. 1 pkt e RODO dla celów realizacji zadania publicznego ujętego w ustawie z dnia 20 kwietnia 2004 r. o promocji zatrudnienia i instytucjach rynku pracy oraz aktach wykonawczych wydanych na jej podstawie.</w:t>
      </w:r>
    </w:p>
    <w:p w14:paraId="4D77EE34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Odbiorcą danych osobowych są podmioty, którym Administrator przekazuje dane osobowe na podstawie przepisów prawa.</w:t>
      </w:r>
    </w:p>
    <w:p w14:paraId="0CFA1184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Dane, w tym dane osobowe związane z realizacją form wsparcia dla kontrahentów PUP przechowywane są przez okres niezbędny do zakończenia danej formy wsparcia oraz przez okres przechowywania dokumentacji określony w odrębnych przepisach.</w:t>
      </w:r>
    </w:p>
    <w:p w14:paraId="707EB983" w14:textId="77777777" w:rsidR="00A61D67" w:rsidRPr="00553361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Poręczycielowi przysługuje prawo dostępu do treści swoich danych oraz ich poprawienia i sprostowania oraz w zakresie wynikających z przepisów do usunięcia, ograniczenia przetwarzania, wniesienia sprzeciwu wobec ich przetwarzaniu.</w:t>
      </w:r>
    </w:p>
    <w:p w14:paraId="489FB825" w14:textId="77777777" w:rsidR="00A61D67" w:rsidRDefault="00A61D67" w:rsidP="00A61D67">
      <w:pPr>
        <w:pStyle w:val="Akapitzlist"/>
        <w:numPr>
          <w:ilvl w:val="0"/>
          <w:numId w:val="1"/>
        </w:numPr>
        <w:spacing w:before="360" w:after="240" w:line="276" w:lineRule="auto"/>
        <w:contextualSpacing/>
        <w:jc w:val="both"/>
      </w:pPr>
      <w:r w:rsidRPr="00553361">
        <w:t>Poręczycielowi przysługuje prawo wniesienia skargi do organu nadzorczego właściwego do przetwarzania danych osobowych.</w:t>
      </w:r>
    </w:p>
    <w:p w14:paraId="32685077" w14:textId="77777777" w:rsidR="00A61D67" w:rsidRDefault="00A61D67" w:rsidP="00A61D67">
      <w:pPr>
        <w:pStyle w:val="Akapitzlist"/>
        <w:jc w:val="both"/>
      </w:pPr>
    </w:p>
    <w:p w14:paraId="66E3A3B8" w14:textId="77777777" w:rsidR="00A61D67" w:rsidRDefault="00A61D67" w:rsidP="00A61D67">
      <w:pPr>
        <w:pStyle w:val="Akapitzlist"/>
        <w:jc w:val="both"/>
      </w:pPr>
    </w:p>
    <w:p w14:paraId="460CB66A" w14:textId="77777777" w:rsidR="00A61D67" w:rsidRDefault="00A61D67" w:rsidP="00A61D67">
      <w:pPr>
        <w:pStyle w:val="Akapitzlist"/>
        <w:jc w:val="both"/>
      </w:pPr>
    </w:p>
    <w:p w14:paraId="70BEE1E9" w14:textId="77777777" w:rsidR="00A61D67" w:rsidRDefault="00A61D67" w:rsidP="00A61D67">
      <w:pPr>
        <w:pStyle w:val="Akapitzlist"/>
        <w:jc w:val="both"/>
      </w:pPr>
    </w:p>
    <w:p w14:paraId="65EDACF1" w14:textId="77777777" w:rsidR="00A61D67" w:rsidRDefault="00A61D67" w:rsidP="00A61D67">
      <w:pPr>
        <w:pStyle w:val="Akapitzlist"/>
        <w:jc w:val="both"/>
      </w:pPr>
    </w:p>
    <w:p w14:paraId="6A1078C8" w14:textId="77777777" w:rsidR="00A61D67" w:rsidRDefault="00A61D67" w:rsidP="00A61D67">
      <w:pPr>
        <w:pStyle w:val="Akapitzlist"/>
        <w:jc w:val="both"/>
      </w:pPr>
    </w:p>
    <w:p w14:paraId="14F68BB1" w14:textId="77777777" w:rsidR="00A61D67" w:rsidRDefault="00A61D67" w:rsidP="00A61D67">
      <w:pPr>
        <w:jc w:val="right"/>
      </w:pPr>
      <w:r>
        <w:t>Zapoznałem(</w:t>
      </w:r>
      <w:proofErr w:type="spellStart"/>
      <w:r>
        <w:t>am</w:t>
      </w:r>
      <w:proofErr w:type="spellEnd"/>
      <w:r>
        <w:t>) się z niniejszą informacją:</w:t>
      </w:r>
    </w:p>
    <w:p w14:paraId="5159C284" w14:textId="77777777" w:rsidR="00A61D67" w:rsidRDefault="00A61D67" w:rsidP="00A61D67">
      <w:pPr>
        <w:jc w:val="right"/>
      </w:pPr>
    </w:p>
    <w:p w14:paraId="7B882B26" w14:textId="77777777" w:rsidR="00A61D67" w:rsidRDefault="00A61D67" w:rsidP="00A61D67">
      <w:pPr>
        <w:jc w:val="right"/>
      </w:pPr>
    </w:p>
    <w:p w14:paraId="31EC51E8" w14:textId="77777777" w:rsidR="00A61D67" w:rsidRDefault="00A61D67" w:rsidP="00A61D67">
      <w:pPr>
        <w:pStyle w:val="Akapitzlist"/>
        <w:jc w:val="right"/>
      </w:pPr>
    </w:p>
    <w:p w14:paraId="520F09EC" w14:textId="77777777" w:rsidR="00A61D67" w:rsidRDefault="00A61D67" w:rsidP="00A61D67">
      <w:pPr>
        <w:jc w:val="both"/>
      </w:pPr>
      <w:r>
        <w:t>Parczew, dnia ……………………………………</w:t>
      </w:r>
      <w:r>
        <w:tab/>
        <w:t xml:space="preserve">                  .……………………………………………</w:t>
      </w:r>
    </w:p>
    <w:p w14:paraId="25FC7801" w14:textId="77777777" w:rsidR="00A61D67" w:rsidRPr="00D67192" w:rsidRDefault="00A61D67" w:rsidP="00A61D67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D67192">
        <w:rPr>
          <w:sz w:val="18"/>
          <w:szCs w:val="18"/>
        </w:rPr>
        <w:t>(czytelny podpis</w:t>
      </w:r>
      <w:r>
        <w:rPr>
          <w:sz w:val="18"/>
          <w:szCs w:val="18"/>
        </w:rPr>
        <w:t xml:space="preserve"> poręczyciela</w:t>
      </w:r>
      <w:r w:rsidRPr="00D67192">
        <w:rPr>
          <w:sz w:val="18"/>
          <w:szCs w:val="18"/>
        </w:rPr>
        <w:t>)</w:t>
      </w:r>
    </w:p>
    <w:p w14:paraId="61948CF6" w14:textId="77777777" w:rsidR="00A61D67" w:rsidRDefault="00A61D67" w:rsidP="00A61D67">
      <w:pPr>
        <w:rPr>
          <w:b/>
          <w:i/>
          <w:sz w:val="20"/>
        </w:rPr>
      </w:pPr>
    </w:p>
    <w:p w14:paraId="0D0B7D00" w14:textId="77777777" w:rsidR="0008241A" w:rsidRDefault="0008241A"/>
    <w:sectPr w:rsidR="0008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A3C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67"/>
    <w:rsid w:val="0008241A"/>
    <w:rsid w:val="00A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8C84"/>
  <w15:chartTrackingRefBased/>
  <w15:docId w15:val="{256EBD2B-74F9-4640-878B-261B78C3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D6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1D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1D67"/>
    <w:pPr>
      <w:ind w:left="708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arcze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Klajda</dc:creator>
  <cp:keywords/>
  <dc:description/>
  <cp:lastModifiedBy>Anna Klajda</cp:lastModifiedBy>
  <cp:revision>1</cp:revision>
  <dcterms:created xsi:type="dcterms:W3CDTF">2021-02-26T13:29:00Z</dcterms:created>
  <dcterms:modified xsi:type="dcterms:W3CDTF">2021-02-26T13:30:00Z</dcterms:modified>
</cp:coreProperties>
</file>